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50" w:rsidRDefault="00746E50" w:rsidP="00746E50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704975" cy="113665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f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E50" w:rsidRPr="00746E50" w:rsidRDefault="00746E50" w:rsidP="00746E50"/>
    <w:p w:rsidR="00746E50" w:rsidRPr="00746E50" w:rsidRDefault="00746E50" w:rsidP="00746E50"/>
    <w:p w:rsidR="00746E50" w:rsidRDefault="00746E50" w:rsidP="00746E50"/>
    <w:p w:rsidR="00113E97" w:rsidRPr="000371BC" w:rsidRDefault="00746E50" w:rsidP="00746E50">
      <w:pPr>
        <w:spacing w:after="0"/>
        <w:rPr>
          <w:b/>
          <w:strike/>
        </w:rPr>
      </w:pPr>
      <w:r>
        <w:tab/>
      </w:r>
      <w:r>
        <w:tab/>
      </w:r>
      <w:r>
        <w:tab/>
        <w:t xml:space="preserve">       </w:t>
      </w:r>
      <w:r>
        <w:tab/>
        <w:t xml:space="preserve">  </w:t>
      </w:r>
      <w:r w:rsidR="003C7E8B">
        <w:tab/>
      </w:r>
      <w:r w:rsidR="002D01AF">
        <w:t xml:space="preserve">          </w:t>
      </w:r>
      <w:r>
        <w:t xml:space="preserve"> </w:t>
      </w:r>
      <w:r>
        <w:rPr>
          <w:b/>
        </w:rPr>
        <w:t xml:space="preserve">Business Partnership </w:t>
      </w:r>
      <w:r w:rsidR="002D01AF">
        <w:rPr>
          <w:b/>
        </w:rPr>
        <w:t>Event</w:t>
      </w:r>
      <w:r w:rsidR="000371BC">
        <w:rPr>
          <w:b/>
          <w:strike/>
          <w:color w:val="000000" w:themeColor="text1"/>
        </w:rPr>
        <w:t xml:space="preserve"> </w:t>
      </w:r>
    </w:p>
    <w:p w:rsidR="00746E50" w:rsidRDefault="00746E50" w:rsidP="00746E50">
      <w:pPr>
        <w:spacing w:after="0"/>
        <w:rPr>
          <w:b/>
        </w:rPr>
      </w:pPr>
    </w:p>
    <w:p w:rsidR="00746E50" w:rsidRDefault="00746E50" w:rsidP="00746E50">
      <w:pPr>
        <w:spacing w:after="0"/>
      </w:pPr>
      <w:r>
        <w:t xml:space="preserve">This Business Partnership </w:t>
      </w:r>
      <w:r w:rsidR="002D01AF">
        <w:t>Event is established</w:t>
      </w:r>
      <w:r>
        <w:t xml:space="preserve"> between the Snohomish Education Foundation (“SEF”) and __________________________ (“Partner”) for purposes of creating a </w:t>
      </w:r>
      <w:r w:rsidR="00453274">
        <w:t>mutually</w:t>
      </w:r>
      <w:r>
        <w:t xml:space="preserve"> beneficial partnership that ultimately provides benefits for </w:t>
      </w:r>
      <w:r w:rsidR="00453274">
        <w:t>students</w:t>
      </w:r>
      <w:r>
        <w:t xml:space="preserve"> in the </w:t>
      </w:r>
      <w:r w:rsidR="00453274">
        <w:t>Snohomish</w:t>
      </w:r>
      <w:r>
        <w:t xml:space="preserve"> School District.  This partnership aims to 1) </w:t>
      </w:r>
      <w:r w:rsidR="00453274">
        <w:t>generate</w:t>
      </w:r>
      <w:r>
        <w:t xml:space="preserve"> revenue for SEF programs, and 2) provide exposure for Partner.  However, there should be no expectation of significant financial gain by Partner.</w:t>
      </w:r>
      <w:r w:rsidR="000371BC">
        <w:t xml:space="preserve"> </w:t>
      </w:r>
      <w:r w:rsidR="002D01AF">
        <w:t xml:space="preserve">  The time frame for events will be established on a case by case basis.</w:t>
      </w:r>
      <w:r w:rsidR="000371BC">
        <w:t xml:space="preserve"> </w:t>
      </w:r>
    </w:p>
    <w:p w:rsidR="00746E50" w:rsidRDefault="00746E50" w:rsidP="00746E50">
      <w:pPr>
        <w:spacing w:after="0"/>
      </w:pPr>
      <w:r>
        <w:t xml:space="preserve">Partner understands and agrees that basic principles are in place to keep in line with the mission and </w:t>
      </w:r>
      <w:r w:rsidR="00453274">
        <w:t>reputation</w:t>
      </w:r>
      <w:r>
        <w:t xml:space="preserve"> of SEF:</w:t>
      </w:r>
    </w:p>
    <w:p w:rsidR="00746E50" w:rsidRDefault="00746E50" w:rsidP="00746E50">
      <w:pPr>
        <w:pStyle w:val="ListParagraph"/>
        <w:numPr>
          <w:ilvl w:val="0"/>
          <w:numId w:val="1"/>
        </w:numPr>
        <w:spacing w:after="0"/>
      </w:pPr>
      <w:r>
        <w:t>Partner commits to a fair assessment of commissions or profit sharing with a minimum of $500 annual donation</w:t>
      </w:r>
      <w:r w:rsidR="00441007">
        <w:t xml:space="preserve"> (with the exception of dining events)</w:t>
      </w:r>
      <w:r>
        <w:t>.</w:t>
      </w:r>
    </w:p>
    <w:p w:rsidR="00746E50" w:rsidRDefault="00746E50" w:rsidP="00746E50">
      <w:pPr>
        <w:pStyle w:val="ListParagraph"/>
        <w:numPr>
          <w:ilvl w:val="0"/>
          <w:numId w:val="1"/>
        </w:numPr>
        <w:spacing w:after="0"/>
      </w:pPr>
      <w:r>
        <w:t>Partner does not sell or f</w:t>
      </w:r>
      <w:r w:rsidR="00441007">
        <w:t>eature firearms, tobacco, alcohol</w:t>
      </w:r>
      <w:r>
        <w:t>,</w:t>
      </w:r>
      <w:r w:rsidR="00441007">
        <w:t xml:space="preserve"> other intoxicants,</w:t>
      </w:r>
      <w:r>
        <w:t xml:space="preserve"> or adult content.</w:t>
      </w:r>
    </w:p>
    <w:p w:rsidR="00453274" w:rsidRDefault="00746E50" w:rsidP="00453274">
      <w:pPr>
        <w:pStyle w:val="ListParagraph"/>
        <w:numPr>
          <w:ilvl w:val="0"/>
          <w:numId w:val="1"/>
        </w:numPr>
        <w:spacing w:after="0"/>
      </w:pPr>
      <w:r>
        <w:t>Partner must receive SEF approval for any publications where Partner utilizes SEF name or logo</w:t>
      </w:r>
      <w:r w:rsidR="00453274">
        <w:t>.</w:t>
      </w:r>
    </w:p>
    <w:p w:rsidR="00746E50" w:rsidRDefault="00453274" w:rsidP="00746E50">
      <w:pPr>
        <w:pStyle w:val="ListParagraph"/>
        <w:numPr>
          <w:ilvl w:val="0"/>
          <w:numId w:val="1"/>
        </w:numPr>
        <w:spacing w:after="0"/>
      </w:pPr>
      <w:r>
        <w:t xml:space="preserve">For ‘give back’ events </w:t>
      </w:r>
      <w:r w:rsidR="00441007">
        <w:t>– partnerships not requiring an</w:t>
      </w:r>
      <w:r>
        <w:t xml:space="preserve"> “SEF” mention or flyer are preferred.</w:t>
      </w:r>
    </w:p>
    <w:p w:rsidR="002D01AF" w:rsidRDefault="00453274" w:rsidP="002D01AF">
      <w:pPr>
        <w:pStyle w:val="ListParagraph"/>
        <w:numPr>
          <w:ilvl w:val="0"/>
          <w:numId w:val="1"/>
        </w:numPr>
        <w:spacing w:after="0"/>
      </w:pPr>
      <w:r>
        <w:t>Partner and SEF will jointly develop messaging for program guidelines</w:t>
      </w:r>
      <w:r w:rsidR="002D01AF">
        <w:t xml:space="preserve"> and to promote the event.</w:t>
      </w:r>
    </w:p>
    <w:p w:rsidR="002D01AF" w:rsidRDefault="002D01AF" w:rsidP="002D01AF">
      <w:pPr>
        <w:pStyle w:val="ListParagraph"/>
        <w:spacing w:after="0"/>
      </w:pPr>
      <w:r>
        <w:t>Event details:  (location date, % donation, restrictions, signage, etc.  send attachment if necessary)</w:t>
      </w:r>
    </w:p>
    <w:p w:rsidR="00730435" w:rsidRPr="002D01AF" w:rsidRDefault="002D01AF" w:rsidP="002D01AF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71BC">
        <w:t xml:space="preserve"> </w:t>
      </w:r>
    </w:p>
    <w:p w:rsidR="002D01AF" w:rsidRDefault="002D01AF" w:rsidP="002D01AF">
      <w:pPr>
        <w:pStyle w:val="ListParagraph"/>
        <w:spacing w:after="0"/>
      </w:pPr>
    </w:p>
    <w:p w:rsidR="00453274" w:rsidRDefault="00453274" w:rsidP="00453274">
      <w:pPr>
        <w:spacing w:after="0"/>
      </w:pPr>
      <w:r>
        <w:t>In exchange for the minimum commitment required of the Partner, SEF agrees to:</w:t>
      </w:r>
    </w:p>
    <w:p w:rsidR="000371BC" w:rsidRDefault="00453274" w:rsidP="000371BC">
      <w:pPr>
        <w:pStyle w:val="ListParagraph"/>
        <w:numPr>
          <w:ilvl w:val="0"/>
          <w:numId w:val="2"/>
        </w:numPr>
        <w:spacing w:after="0"/>
      </w:pPr>
      <w:r>
        <w:t xml:space="preserve">Publicize partnership details on the SEF Corporate Partnership website page including the amount of the transaction that will be donated to SEF along with a link to Partner’s website for </w:t>
      </w:r>
      <w:r w:rsidR="002D01AF">
        <w:t>pre-determined time frame</w:t>
      </w:r>
      <w:r w:rsidR="000371BC">
        <w:rPr>
          <w:color w:val="FF0000"/>
        </w:rPr>
        <w:t xml:space="preserve"> </w:t>
      </w:r>
    </w:p>
    <w:p w:rsidR="00453274" w:rsidRDefault="00453274" w:rsidP="006739D7">
      <w:pPr>
        <w:pStyle w:val="ListParagraph"/>
        <w:numPr>
          <w:ilvl w:val="0"/>
          <w:numId w:val="2"/>
        </w:numPr>
        <w:spacing w:after="0"/>
      </w:pPr>
      <w:r>
        <w:t>List partnership details in an annual “Spotlight” in e-newsletter, which is sent to 8,000 parents and other community members.</w:t>
      </w:r>
    </w:p>
    <w:p w:rsidR="006739D7" w:rsidRDefault="006739D7" w:rsidP="006739D7">
      <w:pPr>
        <w:pStyle w:val="ListParagraph"/>
        <w:spacing w:after="0"/>
      </w:pPr>
    </w:p>
    <w:p w:rsidR="00453274" w:rsidRDefault="006739D7" w:rsidP="00453274">
      <w:pPr>
        <w:spacing w:after="0"/>
      </w:pPr>
      <w:r>
        <w:t>I have read and agree to terms of the Partnership policy.</w:t>
      </w:r>
      <w:r w:rsidR="00FB4658">
        <w:t xml:space="preserve">  </w:t>
      </w:r>
    </w:p>
    <w:p w:rsidR="006739D7" w:rsidRDefault="006739D7" w:rsidP="00453274">
      <w:pPr>
        <w:spacing w:after="0"/>
      </w:pPr>
    </w:p>
    <w:p w:rsidR="00453274" w:rsidRDefault="00453274" w:rsidP="00453274">
      <w:pPr>
        <w:spacing w:after="0"/>
      </w:pPr>
      <w:r>
        <w:t>Note:  Donations made through e-commerce generally will not result in tax-deductible charitable contributions, unless the purchaser can demonstrate that the amount paid for the item exceeded its fair market value and that the excess payment was intended to be a gift to SEF.</w:t>
      </w:r>
    </w:p>
    <w:p w:rsidR="00453274" w:rsidRDefault="00453274" w:rsidP="00453274">
      <w:pPr>
        <w:spacing w:after="0"/>
      </w:pPr>
    </w:p>
    <w:p w:rsidR="00453274" w:rsidRDefault="00453274" w:rsidP="00453274">
      <w:pPr>
        <w:spacing w:after="0"/>
      </w:pPr>
      <w:r>
        <w:t>________________________________________    ______________________________________</w:t>
      </w:r>
    </w:p>
    <w:p w:rsidR="00453274" w:rsidRDefault="00453274" w:rsidP="00453274">
      <w:pPr>
        <w:spacing w:after="0"/>
      </w:pPr>
      <w:r>
        <w:t>SEF Representative</w:t>
      </w:r>
      <w:r>
        <w:tab/>
      </w:r>
      <w:r>
        <w:tab/>
      </w:r>
      <w:r>
        <w:tab/>
      </w:r>
      <w:r>
        <w:tab/>
        <w:t xml:space="preserve">     Business Partner Representative</w:t>
      </w:r>
    </w:p>
    <w:p w:rsidR="00453274" w:rsidRDefault="00453274" w:rsidP="00453274">
      <w:pPr>
        <w:spacing w:after="0"/>
      </w:pPr>
    </w:p>
    <w:p w:rsidR="00453274" w:rsidRDefault="00453274" w:rsidP="00453274">
      <w:pPr>
        <w:spacing w:after="0"/>
      </w:pPr>
      <w:r>
        <w:t xml:space="preserve">_______________________________________   </w:t>
      </w:r>
      <w:r w:rsidR="003C7E8B">
        <w:t xml:space="preserve"> </w:t>
      </w:r>
      <w:r>
        <w:t xml:space="preserve"> _______________________________________</w:t>
      </w:r>
    </w:p>
    <w:p w:rsidR="00453274" w:rsidRDefault="00453274" w:rsidP="00453274">
      <w:pPr>
        <w:spacing w:after="0"/>
      </w:pPr>
      <w:r>
        <w:t>Print Name &amp; Title</w:t>
      </w:r>
      <w:r>
        <w:tab/>
      </w:r>
      <w:r>
        <w:tab/>
      </w:r>
      <w:r>
        <w:tab/>
        <w:t xml:space="preserve">                    Print Name &amp; Title</w:t>
      </w:r>
    </w:p>
    <w:p w:rsidR="00453274" w:rsidRDefault="00453274" w:rsidP="00453274">
      <w:pPr>
        <w:spacing w:after="0"/>
      </w:pPr>
    </w:p>
    <w:p w:rsidR="00453274" w:rsidRDefault="00453274" w:rsidP="00453274">
      <w:pPr>
        <w:spacing w:after="0"/>
      </w:pPr>
      <w:r>
        <w:t>___________________________________</w:t>
      </w:r>
      <w:r w:rsidR="003C7E8B">
        <w:t>___</w:t>
      </w:r>
      <w:r>
        <w:t>_</w:t>
      </w:r>
      <w:r>
        <w:tab/>
        <w:t xml:space="preserve">   _______________________________</w:t>
      </w:r>
      <w:r w:rsidR="003C7E8B">
        <w:t>_______</w:t>
      </w:r>
      <w:r>
        <w:t>_</w:t>
      </w:r>
    </w:p>
    <w:p w:rsidR="00453274" w:rsidRDefault="003C7E8B" w:rsidP="00730435">
      <w:pPr>
        <w:spacing w:after="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p w:rsidR="00833012" w:rsidRPr="00746E50" w:rsidRDefault="00833012" w:rsidP="007304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(Rev 11/</w:t>
      </w:r>
      <w:r w:rsidR="00CA552B">
        <w:t>16</w:t>
      </w:r>
      <w:r>
        <w:t>/16)</w:t>
      </w:r>
    </w:p>
    <w:sectPr w:rsidR="00833012" w:rsidRPr="00746E50" w:rsidSect="00453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F6029"/>
    <w:multiLevelType w:val="hybridMultilevel"/>
    <w:tmpl w:val="82C0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D18A3"/>
    <w:multiLevelType w:val="hybridMultilevel"/>
    <w:tmpl w:val="966C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50"/>
    <w:rsid w:val="000371BC"/>
    <w:rsid w:val="00113E97"/>
    <w:rsid w:val="001A638C"/>
    <w:rsid w:val="002D01AF"/>
    <w:rsid w:val="00355752"/>
    <w:rsid w:val="003C7E8B"/>
    <w:rsid w:val="00441007"/>
    <w:rsid w:val="00453274"/>
    <w:rsid w:val="005D1D19"/>
    <w:rsid w:val="00636FC2"/>
    <w:rsid w:val="006739D7"/>
    <w:rsid w:val="00730435"/>
    <w:rsid w:val="00746E50"/>
    <w:rsid w:val="00833012"/>
    <w:rsid w:val="00841228"/>
    <w:rsid w:val="00CA552B"/>
    <w:rsid w:val="00D45B3C"/>
    <w:rsid w:val="00F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Bookkeeper</dc:creator>
  <cp:lastModifiedBy>Bookkeeper</cp:lastModifiedBy>
  <cp:revision>2</cp:revision>
  <cp:lastPrinted>2016-10-18T18:20:00Z</cp:lastPrinted>
  <dcterms:created xsi:type="dcterms:W3CDTF">2016-11-21T19:59:00Z</dcterms:created>
  <dcterms:modified xsi:type="dcterms:W3CDTF">2016-11-21T19:59:00Z</dcterms:modified>
</cp:coreProperties>
</file>